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940BE" w14:textId="561E1AE5" w:rsidR="21499F6E" w:rsidRDefault="40521BA1" w:rsidP="008B2BEC">
      <w:pPr>
        <w:pStyle w:val="Heading1"/>
        <w:rPr>
          <w:rFonts w:ascii="Aptos" w:eastAsia="Aptos" w:hAnsi="Aptos" w:cs="Aptos"/>
          <w:color w:val="000000" w:themeColor="text1"/>
        </w:rPr>
      </w:pPr>
      <w:r w:rsidRPr="3DD36C30">
        <w:t>Boost your bottom line with CompTIA sell sheets</w:t>
      </w:r>
      <w:r w:rsidR="21499F6E" w:rsidRPr="3DD36C30">
        <w:t xml:space="preserve"> </w:t>
      </w:r>
    </w:p>
    <w:p w14:paraId="56FB08C7" w14:textId="27694302" w:rsidR="015B23C0" w:rsidRDefault="4F9EA838" w:rsidP="3DD36C30">
      <w:pPr>
        <w:rPr>
          <w:rFonts w:ascii="Aptos" w:eastAsia="Aptos" w:hAnsi="Aptos" w:cs="Aptos"/>
          <w:color w:val="000000" w:themeColor="text1"/>
        </w:rPr>
      </w:pPr>
      <w:r w:rsidRPr="3DD36C30">
        <w:rPr>
          <w:rFonts w:ascii="Aptos" w:eastAsia="Aptos" w:hAnsi="Aptos" w:cs="Aptos"/>
          <w:color w:val="000000" w:themeColor="text1"/>
        </w:rPr>
        <w:t xml:space="preserve">As a valued CompTIA partner, you have access to </w:t>
      </w:r>
      <w:r w:rsidR="30FA9FE4" w:rsidRPr="3DD36C30">
        <w:rPr>
          <w:rFonts w:ascii="Aptos" w:eastAsia="Aptos" w:hAnsi="Aptos" w:cs="Aptos"/>
          <w:color w:val="000000" w:themeColor="text1"/>
        </w:rPr>
        <w:t>CompTIA product</w:t>
      </w:r>
      <w:r w:rsidR="2D0B664D" w:rsidRPr="3DD36C30">
        <w:rPr>
          <w:rFonts w:ascii="Aptos" w:eastAsia="Aptos" w:hAnsi="Aptos" w:cs="Aptos"/>
          <w:color w:val="000000" w:themeColor="text1"/>
        </w:rPr>
        <w:t>-</w:t>
      </w:r>
      <w:r w:rsidR="30FA9FE4" w:rsidRPr="3DD36C30">
        <w:rPr>
          <w:rFonts w:ascii="Aptos" w:eastAsia="Aptos" w:hAnsi="Aptos" w:cs="Aptos"/>
          <w:color w:val="000000" w:themeColor="text1"/>
        </w:rPr>
        <w:t xml:space="preserve">specific </w:t>
      </w:r>
      <w:r w:rsidRPr="3DD36C30">
        <w:rPr>
          <w:rFonts w:ascii="Aptos" w:eastAsia="Aptos" w:hAnsi="Aptos" w:cs="Aptos"/>
          <w:color w:val="000000" w:themeColor="text1"/>
        </w:rPr>
        <w:t xml:space="preserve">sell sheets that can be adapted to meet your </w:t>
      </w:r>
      <w:r w:rsidR="5177B74D" w:rsidRPr="3DD36C30">
        <w:rPr>
          <w:rFonts w:ascii="Aptos" w:eastAsia="Aptos" w:hAnsi="Aptos" w:cs="Aptos"/>
          <w:color w:val="000000" w:themeColor="text1"/>
        </w:rPr>
        <w:t>organization's</w:t>
      </w:r>
      <w:r w:rsidRPr="3DD36C30">
        <w:rPr>
          <w:rFonts w:ascii="Aptos" w:eastAsia="Aptos" w:hAnsi="Aptos" w:cs="Aptos"/>
          <w:color w:val="000000" w:themeColor="text1"/>
        </w:rPr>
        <w:t xml:space="preserve"> unique needs. </w:t>
      </w:r>
      <w:r w:rsidR="1A2F5510" w:rsidRPr="3DD36C30">
        <w:rPr>
          <w:rFonts w:ascii="Aptos" w:eastAsia="Aptos" w:hAnsi="Aptos" w:cs="Aptos"/>
          <w:color w:val="000000" w:themeColor="text1"/>
        </w:rPr>
        <w:t xml:space="preserve">Our sell sheets are designed to help you </w:t>
      </w:r>
      <w:r w:rsidR="12BCF182" w:rsidRPr="3DD36C30">
        <w:rPr>
          <w:rFonts w:ascii="Aptos" w:eastAsia="Aptos" w:hAnsi="Aptos" w:cs="Aptos"/>
          <w:color w:val="000000" w:themeColor="text1"/>
        </w:rPr>
        <w:t xml:space="preserve">provide an easy access point </w:t>
      </w:r>
      <w:r w:rsidR="475889EA" w:rsidRPr="3DD36C30">
        <w:rPr>
          <w:rFonts w:ascii="Aptos" w:eastAsia="Aptos" w:hAnsi="Aptos" w:cs="Aptos"/>
          <w:color w:val="000000" w:themeColor="text1"/>
        </w:rPr>
        <w:t>to</w:t>
      </w:r>
      <w:r w:rsidR="12BCF182" w:rsidRPr="3DD36C30">
        <w:rPr>
          <w:rFonts w:ascii="Aptos" w:eastAsia="Aptos" w:hAnsi="Aptos" w:cs="Aptos"/>
          <w:color w:val="000000" w:themeColor="text1"/>
        </w:rPr>
        <w:t xml:space="preserve"> </w:t>
      </w:r>
      <w:r w:rsidR="27CC4CE2" w:rsidRPr="3DD36C30">
        <w:rPr>
          <w:rFonts w:ascii="Aptos" w:eastAsia="Aptos" w:hAnsi="Aptos" w:cs="Aptos"/>
          <w:color w:val="000000" w:themeColor="text1"/>
        </w:rPr>
        <w:t>learners</w:t>
      </w:r>
      <w:r w:rsidR="233D2EEB" w:rsidRPr="3DD36C30">
        <w:rPr>
          <w:rFonts w:ascii="Aptos" w:eastAsia="Aptos" w:hAnsi="Aptos" w:cs="Aptos"/>
          <w:color w:val="000000" w:themeColor="text1"/>
        </w:rPr>
        <w:t>, allowing them to</w:t>
      </w:r>
      <w:r w:rsidR="730EF5D0" w:rsidRPr="3DD36C30">
        <w:rPr>
          <w:rFonts w:ascii="Aptos" w:eastAsia="Aptos" w:hAnsi="Aptos" w:cs="Aptos"/>
          <w:color w:val="000000" w:themeColor="text1"/>
        </w:rPr>
        <w:t xml:space="preserve"> dive into</w:t>
      </w:r>
      <w:r w:rsidR="19CF3F36" w:rsidRPr="3DD36C30">
        <w:rPr>
          <w:rFonts w:ascii="Aptos" w:eastAsia="Aptos" w:hAnsi="Aptos" w:cs="Aptos"/>
          <w:color w:val="000000" w:themeColor="text1"/>
        </w:rPr>
        <w:t xml:space="preserve"> the specifics of</w:t>
      </w:r>
      <w:r w:rsidR="730EF5D0" w:rsidRPr="3DD36C30">
        <w:rPr>
          <w:rFonts w:ascii="Aptos" w:eastAsia="Aptos" w:hAnsi="Aptos" w:cs="Aptos"/>
          <w:color w:val="000000" w:themeColor="text1"/>
        </w:rPr>
        <w:t xml:space="preserve"> </w:t>
      </w:r>
      <w:r w:rsidR="27CC4CE2" w:rsidRPr="3DD36C30">
        <w:rPr>
          <w:rFonts w:ascii="Aptos" w:eastAsia="Aptos" w:hAnsi="Aptos" w:cs="Aptos"/>
          <w:color w:val="000000" w:themeColor="text1"/>
        </w:rPr>
        <w:t>CompTIA certifications</w:t>
      </w:r>
      <w:r w:rsidR="71C95A52" w:rsidRPr="3DD36C30">
        <w:rPr>
          <w:rFonts w:ascii="Aptos" w:eastAsia="Aptos" w:hAnsi="Aptos" w:cs="Aptos"/>
          <w:color w:val="000000" w:themeColor="text1"/>
        </w:rPr>
        <w:t xml:space="preserve">. </w:t>
      </w:r>
    </w:p>
    <w:p w14:paraId="0416D056" w14:textId="5041717D" w:rsidR="015B23C0" w:rsidRDefault="70B43F19" w:rsidP="008B2BEC">
      <w:pPr>
        <w:pStyle w:val="Heading2"/>
        <w:rPr>
          <w:rFonts w:eastAsia="Aptos"/>
        </w:rPr>
      </w:pPr>
      <w:r w:rsidRPr="3DD36C30">
        <w:rPr>
          <w:rFonts w:eastAsia="Aptos"/>
        </w:rPr>
        <w:t>What do CompTIA sell sheets cover</w:t>
      </w:r>
      <w:r w:rsidR="008B2BEC">
        <w:rPr>
          <w:rFonts w:eastAsia="Aptos"/>
        </w:rPr>
        <w:t>?</w:t>
      </w:r>
      <w:r w:rsidRPr="3DD36C30">
        <w:rPr>
          <w:rFonts w:eastAsia="Aptos"/>
        </w:rPr>
        <w:t xml:space="preserve"> </w:t>
      </w:r>
    </w:p>
    <w:p w14:paraId="32C78AEA" w14:textId="5A913820" w:rsidR="015B23C0" w:rsidRDefault="0022003D" w:rsidP="3DD36C30">
      <w:pPr>
        <w:rPr>
          <w:rFonts w:ascii="Aptos" w:eastAsia="Aptos" w:hAnsi="Aptos" w:cs="Aptos"/>
          <w:color w:val="000000" w:themeColor="text1"/>
        </w:rPr>
      </w:pPr>
      <w:hyperlink r:id="rId8" w:history="1">
        <w:r w:rsidR="5C5E1C7E" w:rsidRPr="0022003D">
          <w:rPr>
            <w:rStyle w:val="Hyperlink"/>
            <w:rFonts w:ascii="Aptos" w:eastAsia="Aptos" w:hAnsi="Aptos" w:cs="Aptos"/>
          </w:rPr>
          <w:t>CompTIA sell sheets</w:t>
        </w:r>
      </w:hyperlink>
      <w:r w:rsidR="5C5E1C7E" w:rsidRPr="3DD36C30">
        <w:rPr>
          <w:rFonts w:ascii="Aptos" w:eastAsia="Aptos" w:hAnsi="Aptos" w:cs="Aptos"/>
          <w:color w:val="000000" w:themeColor="text1"/>
        </w:rPr>
        <w:t xml:space="preserve"> </w:t>
      </w:r>
      <w:r w:rsidR="2D507A9C" w:rsidRPr="3DD36C30">
        <w:rPr>
          <w:rFonts w:ascii="Aptos" w:eastAsia="Aptos" w:hAnsi="Aptos" w:cs="Aptos"/>
          <w:color w:val="000000" w:themeColor="text1"/>
        </w:rPr>
        <w:t xml:space="preserve">give </w:t>
      </w:r>
      <w:r w:rsidR="5C5E1C7E" w:rsidRPr="3DD36C30">
        <w:rPr>
          <w:rFonts w:ascii="Aptos" w:eastAsia="Aptos" w:hAnsi="Aptos" w:cs="Aptos"/>
          <w:color w:val="000000" w:themeColor="text1"/>
        </w:rPr>
        <w:t xml:space="preserve">learners </w:t>
      </w:r>
      <w:r w:rsidR="1A3AA9AF" w:rsidRPr="3DD36C30">
        <w:rPr>
          <w:rFonts w:ascii="Aptos" w:eastAsia="Aptos" w:hAnsi="Aptos" w:cs="Aptos"/>
          <w:color w:val="000000" w:themeColor="text1"/>
        </w:rPr>
        <w:t>a deeper look</w:t>
      </w:r>
      <w:r w:rsidR="5C5E1C7E" w:rsidRPr="3DD36C30">
        <w:rPr>
          <w:rFonts w:ascii="Aptos" w:eastAsia="Aptos" w:hAnsi="Aptos" w:cs="Aptos"/>
          <w:color w:val="000000" w:themeColor="text1"/>
        </w:rPr>
        <w:t xml:space="preserve"> into </w:t>
      </w:r>
      <w:r w:rsidR="4F8E7EA1" w:rsidRPr="3DD36C30">
        <w:rPr>
          <w:rFonts w:ascii="Aptos" w:eastAsia="Aptos" w:hAnsi="Aptos" w:cs="Aptos"/>
          <w:color w:val="000000" w:themeColor="text1"/>
        </w:rPr>
        <w:t>the curriculum of specific CompTIA certifications</w:t>
      </w:r>
      <w:r w:rsidR="25E6FFE0" w:rsidRPr="3DD36C30">
        <w:rPr>
          <w:rFonts w:ascii="Aptos" w:eastAsia="Aptos" w:hAnsi="Aptos" w:cs="Aptos"/>
          <w:color w:val="000000" w:themeColor="text1"/>
        </w:rPr>
        <w:t xml:space="preserve">. </w:t>
      </w:r>
      <w:r w:rsidR="122A2592" w:rsidRPr="3DD36C30">
        <w:rPr>
          <w:rFonts w:ascii="Aptos" w:eastAsia="Aptos" w:hAnsi="Aptos" w:cs="Aptos"/>
          <w:color w:val="000000" w:themeColor="text1"/>
        </w:rPr>
        <w:t>Additionally, t</w:t>
      </w:r>
      <w:r w:rsidR="25E6FFE0" w:rsidRPr="3DD36C30">
        <w:rPr>
          <w:rFonts w:ascii="Aptos" w:eastAsia="Aptos" w:hAnsi="Aptos" w:cs="Aptos"/>
          <w:color w:val="000000" w:themeColor="text1"/>
        </w:rPr>
        <w:t xml:space="preserve">hese sell sheets also </w:t>
      </w:r>
      <w:r w:rsidR="482E5D68" w:rsidRPr="3DD36C30">
        <w:rPr>
          <w:rFonts w:ascii="Aptos" w:eastAsia="Aptos" w:hAnsi="Aptos" w:cs="Aptos"/>
          <w:color w:val="000000" w:themeColor="text1"/>
        </w:rPr>
        <w:t>provide specific insight in</w:t>
      </w:r>
      <w:r w:rsidR="1B76B103" w:rsidRPr="3DD36C30">
        <w:rPr>
          <w:rFonts w:ascii="Aptos" w:eastAsia="Aptos" w:hAnsi="Aptos" w:cs="Aptos"/>
          <w:color w:val="000000" w:themeColor="text1"/>
        </w:rPr>
        <w:t>to</w:t>
      </w:r>
      <w:r w:rsidR="482E5D68" w:rsidRPr="3DD36C30">
        <w:rPr>
          <w:rFonts w:ascii="Aptos" w:eastAsia="Aptos" w:hAnsi="Aptos" w:cs="Aptos"/>
          <w:color w:val="000000" w:themeColor="text1"/>
        </w:rPr>
        <w:t xml:space="preserve">: </w:t>
      </w:r>
    </w:p>
    <w:p w14:paraId="47476300" w14:textId="2EA0397B" w:rsidR="015B23C0" w:rsidRDefault="17519063" w:rsidP="3DD36C30">
      <w:pPr>
        <w:pStyle w:val="ListParagraph"/>
        <w:numPr>
          <w:ilvl w:val="0"/>
          <w:numId w:val="2"/>
        </w:numPr>
        <w:rPr>
          <w:rFonts w:ascii="Aptos" w:eastAsia="Aptos" w:hAnsi="Aptos" w:cs="Aptos"/>
          <w:color w:val="000000" w:themeColor="text1"/>
        </w:rPr>
      </w:pPr>
      <w:r w:rsidRPr="3DD36C30">
        <w:rPr>
          <w:rFonts w:ascii="Aptos" w:eastAsia="Aptos" w:hAnsi="Aptos" w:cs="Aptos"/>
          <w:color w:val="000000" w:themeColor="text1"/>
        </w:rPr>
        <w:t>Sk</w:t>
      </w:r>
      <w:r w:rsidR="4F8E7EA1" w:rsidRPr="3DD36C30">
        <w:rPr>
          <w:rFonts w:ascii="Aptos" w:eastAsia="Aptos" w:hAnsi="Aptos" w:cs="Aptos"/>
          <w:color w:val="000000" w:themeColor="text1"/>
        </w:rPr>
        <w:t>ills and concepts the certification covers</w:t>
      </w:r>
    </w:p>
    <w:p w14:paraId="3882B23A" w14:textId="753884C4" w:rsidR="015B23C0" w:rsidRDefault="1A4275EE" w:rsidP="3DD36C30">
      <w:pPr>
        <w:pStyle w:val="ListParagraph"/>
        <w:numPr>
          <w:ilvl w:val="0"/>
          <w:numId w:val="2"/>
        </w:numPr>
        <w:rPr>
          <w:rFonts w:ascii="Aptos" w:eastAsia="Aptos" w:hAnsi="Aptos" w:cs="Aptos"/>
          <w:color w:val="000000" w:themeColor="text1"/>
        </w:rPr>
      </w:pPr>
      <w:r w:rsidRPr="3DD36C30">
        <w:rPr>
          <w:rFonts w:ascii="Aptos" w:eastAsia="Aptos" w:hAnsi="Aptos" w:cs="Aptos"/>
          <w:color w:val="000000" w:themeColor="text1"/>
        </w:rPr>
        <w:t>J</w:t>
      </w:r>
      <w:r w:rsidR="4F8E7EA1" w:rsidRPr="3DD36C30">
        <w:rPr>
          <w:rFonts w:ascii="Aptos" w:eastAsia="Aptos" w:hAnsi="Aptos" w:cs="Aptos"/>
          <w:color w:val="000000" w:themeColor="text1"/>
        </w:rPr>
        <w:t xml:space="preserve">ob roles that align with </w:t>
      </w:r>
      <w:r w:rsidR="733281F6" w:rsidRPr="3DD36C30">
        <w:rPr>
          <w:rFonts w:ascii="Aptos" w:eastAsia="Aptos" w:hAnsi="Aptos" w:cs="Aptos"/>
          <w:color w:val="000000" w:themeColor="text1"/>
        </w:rPr>
        <w:t xml:space="preserve">the </w:t>
      </w:r>
      <w:r w:rsidR="4F8E7EA1" w:rsidRPr="3DD36C30">
        <w:rPr>
          <w:rFonts w:ascii="Aptos" w:eastAsia="Aptos" w:hAnsi="Aptos" w:cs="Aptos"/>
          <w:color w:val="000000" w:themeColor="text1"/>
        </w:rPr>
        <w:t>certification</w:t>
      </w:r>
    </w:p>
    <w:p w14:paraId="2FA07201" w14:textId="75975A3D" w:rsidR="015B23C0" w:rsidRDefault="2DBD74E6" w:rsidP="3DD36C30">
      <w:pPr>
        <w:pStyle w:val="ListParagraph"/>
        <w:numPr>
          <w:ilvl w:val="0"/>
          <w:numId w:val="2"/>
        </w:numPr>
        <w:rPr>
          <w:rFonts w:ascii="Aptos" w:eastAsia="Aptos" w:hAnsi="Aptos" w:cs="Aptos"/>
          <w:color w:val="000000" w:themeColor="text1"/>
        </w:rPr>
      </w:pPr>
      <w:r w:rsidRPr="3DD36C30">
        <w:rPr>
          <w:rFonts w:ascii="Aptos" w:eastAsia="Aptos" w:hAnsi="Aptos" w:cs="Aptos"/>
          <w:color w:val="000000" w:themeColor="text1"/>
        </w:rPr>
        <w:t xml:space="preserve">Market data or stats associated with the certification </w:t>
      </w:r>
    </w:p>
    <w:p w14:paraId="01242FAB" w14:textId="6655053C" w:rsidR="015B23C0" w:rsidRDefault="2DBD74E6" w:rsidP="3DD36C30">
      <w:pPr>
        <w:pStyle w:val="ListParagraph"/>
        <w:numPr>
          <w:ilvl w:val="0"/>
          <w:numId w:val="2"/>
        </w:numPr>
        <w:rPr>
          <w:rFonts w:ascii="Aptos" w:eastAsia="Aptos" w:hAnsi="Aptos" w:cs="Aptos"/>
          <w:color w:val="000000" w:themeColor="text1"/>
        </w:rPr>
      </w:pPr>
      <w:r w:rsidRPr="3DD36C30">
        <w:rPr>
          <w:rFonts w:ascii="Aptos" w:eastAsia="Aptos" w:hAnsi="Aptos" w:cs="Aptos"/>
          <w:color w:val="000000" w:themeColor="text1"/>
        </w:rPr>
        <w:t xml:space="preserve">Insight into training </w:t>
      </w:r>
    </w:p>
    <w:p w14:paraId="60ADB981" w14:textId="072AFBAB" w:rsidR="015B23C0" w:rsidRDefault="1790D184" w:rsidP="3DD36C30">
      <w:pPr>
        <w:pStyle w:val="ListParagraph"/>
        <w:numPr>
          <w:ilvl w:val="0"/>
          <w:numId w:val="2"/>
        </w:numPr>
        <w:rPr>
          <w:rFonts w:ascii="Aptos" w:eastAsia="Aptos" w:hAnsi="Aptos" w:cs="Aptos"/>
          <w:color w:val="000000" w:themeColor="text1"/>
        </w:rPr>
      </w:pPr>
      <w:r w:rsidRPr="3DD36C30">
        <w:rPr>
          <w:rFonts w:ascii="Aptos" w:eastAsia="Aptos" w:hAnsi="Aptos" w:cs="Aptos"/>
          <w:color w:val="000000" w:themeColor="text1"/>
        </w:rPr>
        <w:t xml:space="preserve">Organizations that recognize the certification </w:t>
      </w:r>
    </w:p>
    <w:p w14:paraId="6B808A64" w14:textId="2BA7A442" w:rsidR="015B23C0" w:rsidRDefault="1790D184" w:rsidP="3DD36C30">
      <w:pPr>
        <w:pStyle w:val="ListParagraph"/>
        <w:numPr>
          <w:ilvl w:val="0"/>
          <w:numId w:val="2"/>
        </w:numPr>
        <w:rPr>
          <w:rFonts w:ascii="Aptos" w:eastAsia="Aptos" w:hAnsi="Aptos" w:cs="Aptos"/>
          <w:color w:val="000000" w:themeColor="text1"/>
        </w:rPr>
      </w:pPr>
      <w:r w:rsidRPr="3DD36C30">
        <w:rPr>
          <w:rFonts w:ascii="Aptos" w:eastAsia="Aptos" w:hAnsi="Aptos" w:cs="Aptos"/>
          <w:color w:val="000000" w:themeColor="text1"/>
        </w:rPr>
        <w:t>Prerequisites to the certification, if applicable</w:t>
      </w:r>
    </w:p>
    <w:p w14:paraId="11C22769" w14:textId="29970CD4" w:rsidR="015B23C0" w:rsidRDefault="01AE01C8" w:rsidP="3DD36C30">
      <w:pPr>
        <w:rPr>
          <w:rFonts w:ascii="Aptos" w:eastAsia="Aptos" w:hAnsi="Aptos" w:cs="Aptos"/>
          <w:color w:val="000000" w:themeColor="text1"/>
        </w:rPr>
      </w:pPr>
      <w:r w:rsidRPr="3DD36C30">
        <w:rPr>
          <w:rFonts w:ascii="Aptos" w:eastAsia="Aptos" w:hAnsi="Aptos" w:cs="Aptos"/>
          <w:color w:val="000000" w:themeColor="text1"/>
        </w:rPr>
        <w:t xml:space="preserve">Help </w:t>
      </w:r>
      <w:r w:rsidR="2032A767" w:rsidRPr="3DD36C30">
        <w:rPr>
          <w:rFonts w:ascii="Aptos" w:eastAsia="Aptos" w:hAnsi="Aptos" w:cs="Aptos"/>
          <w:color w:val="000000" w:themeColor="text1"/>
        </w:rPr>
        <w:t xml:space="preserve">your learners </w:t>
      </w:r>
      <w:r w:rsidR="2E4E9264" w:rsidRPr="3DD36C30">
        <w:rPr>
          <w:rFonts w:ascii="Aptos" w:eastAsia="Aptos" w:hAnsi="Aptos" w:cs="Aptos"/>
          <w:color w:val="000000" w:themeColor="text1"/>
        </w:rPr>
        <w:t>upskill</w:t>
      </w:r>
      <w:r w:rsidR="5A60DFDD" w:rsidRPr="3DD36C30">
        <w:rPr>
          <w:rFonts w:ascii="Aptos" w:eastAsia="Aptos" w:hAnsi="Aptos" w:cs="Aptos"/>
          <w:color w:val="000000" w:themeColor="text1"/>
        </w:rPr>
        <w:t xml:space="preserve"> or</w:t>
      </w:r>
      <w:r w:rsidR="2032A767" w:rsidRPr="3DD36C30">
        <w:rPr>
          <w:rFonts w:ascii="Aptos" w:eastAsia="Aptos" w:hAnsi="Aptos" w:cs="Aptos"/>
          <w:color w:val="000000" w:themeColor="text1"/>
        </w:rPr>
        <w:t xml:space="preserve"> reskill</w:t>
      </w:r>
      <w:r w:rsidR="3B5BDE1D" w:rsidRPr="3DD36C30">
        <w:rPr>
          <w:rFonts w:ascii="Aptos" w:eastAsia="Aptos" w:hAnsi="Aptos" w:cs="Aptos"/>
          <w:color w:val="000000" w:themeColor="text1"/>
        </w:rPr>
        <w:t xml:space="preserve"> with </w:t>
      </w:r>
      <w:r w:rsidR="4659D9C5" w:rsidRPr="3DD36C30">
        <w:rPr>
          <w:rFonts w:ascii="Aptos" w:eastAsia="Aptos" w:hAnsi="Aptos" w:cs="Aptos"/>
          <w:color w:val="000000" w:themeColor="text1"/>
        </w:rPr>
        <w:t xml:space="preserve">CompTIA certification offerings using these tools. They are </w:t>
      </w:r>
      <w:r w:rsidR="3B5BDE1D" w:rsidRPr="3DD36C30">
        <w:rPr>
          <w:rFonts w:ascii="Aptos" w:eastAsia="Aptos" w:hAnsi="Aptos" w:cs="Aptos"/>
          <w:color w:val="000000" w:themeColor="text1"/>
        </w:rPr>
        <w:t xml:space="preserve">easy to </w:t>
      </w:r>
      <w:r w:rsidR="2B591790" w:rsidRPr="3DD36C30">
        <w:rPr>
          <w:rFonts w:ascii="Aptos" w:eastAsia="Aptos" w:hAnsi="Aptos" w:cs="Aptos"/>
          <w:color w:val="000000" w:themeColor="text1"/>
        </w:rPr>
        <w:t>navigate</w:t>
      </w:r>
      <w:r w:rsidR="3B5BDE1D" w:rsidRPr="3DD36C30">
        <w:rPr>
          <w:rFonts w:ascii="Aptos" w:eastAsia="Aptos" w:hAnsi="Aptos" w:cs="Aptos"/>
          <w:color w:val="000000" w:themeColor="text1"/>
        </w:rPr>
        <w:t>, adaptable to your organization’s needs</w:t>
      </w:r>
      <w:r w:rsidR="134792A2" w:rsidRPr="3DD36C30">
        <w:rPr>
          <w:rFonts w:ascii="Aptos" w:eastAsia="Aptos" w:hAnsi="Aptos" w:cs="Aptos"/>
          <w:color w:val="000000" w:themeColor="text1"/>
        </w:rPr>
        <w:t xml:space="preserve">, and help </w:t>
      </w:r>
      <w:r w:rsidR="009C097A" w:rsidRPr="3DD36C30">
        <w:rPr>
          <w:rFonts w:ascii="Aptos" w:eastAsia="Aptos" w:hAnsi="Aptos" w:cs="Aptos"/>
          <w:color w:val="000000" w:themeColor="text1"/>
        </w:rPr>
        <w:t xml:space="preserve">learners </w:t>
      </w:r>
      <w:r w:rsidR="134792A2" w:rsidRPr="3DD36C30">
        <w:rPr>
          <w:rFonts w:ascii="Aptos" w:eastAsia="Aptos" w:hAnsi="Aptos" w:cs="Aptos"/>
          <w:color w:val="000000" w:themeColor="text1"/>
        </w:rPr>
        <w:t>better understand the value of</w:t>
      </w:r>
      <w:r w:rsidR="3106CB60" w:rsidRPr="3DD36C30">
        <w:rPr>
          <w:rFonts w:ascii="Aptos" w:eastAsia="Aptos" w:hAnsi="Aptos" w:cs="Aptos"/>
          <w:color w:val="000000" w:themeColor="text1"/>
        </w:rPr>
        <w:t xml:space="preserve"> tech certification. </w:t>
      </w:r>
    </w:p>
    <w:p w14:paraId="0D39F6BA" w14:textId="7DF5E2F7" w:rsidR="00E55344" w:rsidRDefault="3B5BDE1D" w:rsidP="008B2BEC">
      <w:pPr>
        <w:pStyle w:val="Heading2"/>
        <w:rPr>
          <w:rFonts w:eastAsia="Aptos"/>
        </w:rPr>
      </w:pPr>
      <w:r w:rsidRPr="3DD36C30">
        <w:rPr>
          <w:rFonts w:eastAsia="Aptos"/>
        </w:rPr>
        <w:t>Personalizing CompTIA sell sheets</w:t>
      </w:r>
    </w:p>
    <w:p w14:paraId="3DAFC484" w14:textId="02696496" w:rsidR="00E55344" w:rsidRDefault="3B5BDE1D" w:rsidP="3DD36C30">
      <w:pPr>
        <w:rPr>
          <w:rFonts w:ascii="Aptos" w:eastAsia="Aptos" w:hAnsi="Aptos" w:cs="Aptos"/>
          <w:color w:val="000000" w:themeColor="text1"/>
        </w:rPr>
      </w:pPr>
      <w:r w:rsidRPr="3DD36C30">
        <w:rPr>
          <w:rFonts w:ascii="Aptos" w:eastAsia="Aptos" w:hAnsi="Aptos" w:cs="Aptos"/>
          <w:color w:val="000000" w:themeColor="text1"/>
        </w:rPr>
        <w:t>CompTIA sell sheets</w:t>
      </w:r>
      <w:r w:rsidR="3966CC3D" w:rsidRPr="3DD36C30">
        <w:rPr>
          <w:rFonts w:ascii="Aptos" w:eastAsia="Aptos" w:hAnsi="Aptos" w:cs="Aptos"/>
          <w:color w:val="000000" w:themeColor="text1"/>
        </w:rPr>
        <w:t xml:space="preserve"> are designed to be adapted by your organization</w:t>
      </w:r>
      <w:r w:rsidR="04BA2D56" w:rsidRPr="3DD36C30">
        <w:rPr>
          <w:rFonts w:ascii="Aptos" w:eastAsia="Aptos" w:hAnsi="Aptos" w:cs="Aptos"/>
          <w:color w:val="000000" w:themeColor="text1"/>
        </w:rPr>
        <w:t xml:space="preserve"> to meet the specific needs of your learners. </w:t>
      </w:r>
      <w:r w:rsidR="5402DF2B" w:rsidRPr="3DD36C30">
        <w:rPr>
          <w:rFonts w:ascii="Aptos" w:eastAsia="Aptos" w:hAnsi="Aptos" w:cs="Aptos"/>
          <w:color w:val="000000" w:themeColor="text1"/>
        </w:rPr>
        <w:t xml:space="preserve">You’ll find </w:t>
      </w:r>
      <w:r w:rsidR="7FEF64E5" w:rsidRPr="3DD36C30">
        <w:rPr>
          <w:rFonts w:ascii="Aptos" w:eastAsia="Aptos" w:hAnsi="Aptos" w:cs="Aptos"/>
          <w:color w:val="000000" w:themeColor="text1"/>
        </w:rPr>
        <w:t>strategically placed</w:t>
      </w:r>
      <w:r w:rsidR="5402DF2B" w:rsidRPr="3DD36C30">
        <w:rPr>
          <w:rFonts w:ascii="Aptos" w:eastAsia="Aptos" w:hAnsi="Aptos" w:cs="Aptos"/>
          <w:color w:val="000000" w:themeColor="text1"/>
        </w:rPr>
        <w:t xml:space="preserve"> </w:t>
      </w:r>
      <w:r w:rsidR="24FF7E94" w:rsidRPr="3DD36C30">
        <w:rPr>
          <w:rFonts w:ascii="Aptos" w:eastAsia="Aptos" w:hAnsi="Aptos" w:cs="Aptos"/>
          <w:color w:val="000000" w:themeColor="text1"/>
        </w:rPr>
        <w:t xml:space="preserve">editable copy </w:t>
      </w:r>
      <w:r w:rsidR="5402DF2B" w:rsidRPr="3DD36C30">
        <w:rPr>
          <w:rFonts w:ascii="Aptos" w:eastAsia="Aptos" w:hAnsi="Aptos" w:cs="Aptos"/>
          <w:color w:val="000000" w:themeColor="text1"/>
        </w:rPr>
        <w:t>sections through</w:t>
      </w:r>
      <w:r w:rsidR="706C99D2" w:rsidRPr="3DD36C30">
        <w:rPr>
          <w:rFonts w:ascii="Aptos" w:eastAsia="Aptos" w:hAnsi="Aptos" w:cs="Aptos"/>
          <w:color w:val="000000" w:themeColor="text1"/>
        </w:rPr>
        <w:t>out</w:t>
      </w:r>
      <w:r w:rsidR="5402DF2B" w:rsidRPr="3DD36C30">
        <w:rPr>
          <w:rFonts w:ascii="Aptos" w:eastAsia="Aptos" w:hAnsi="Aptos" w:cs="Aptos"/>
          <w:color w:val="000000" w:themeColor="text1"/>
        </w:rPr>
        <w:t xml:space="preserve"> the sell sheet</w:t>
      </w:r>
      <w:r w:rsidR="0AEE8A42" w:rsidRPr="3DD36C30">
        <w:rPr>
          <w:rFonts w:ascii="Aptos" w:eastAsia="Aptos" w:hAnsi="Aptos" w:cs="Aptos"/>
          <w:color w:val="000000" w:themeColor="text1"/>
        </w:rPr>
        <w:t>s.</w:t>
      </w:r>
      <w:r w:rsidR="64225321" w:rsidRPr="3DD36C30">
        <w:rPr>
          <w:rFonts w:ascii="Aptos" w:eastAsia="Aptos" w:hAnsi="Aptos" w:cs="Aptos"/>
          <w:color w:val="000000" w:themeColor="text1"/>
        </w:rPr>
        <w:t xml:space="preserve"> Use this space to give learners more information about: </w:t>
      </w:r>
    </w:p>
    <w:p w14:paraId="27F40F3B" w14:textId="2059221C" w:rsidR="00E55344" w:rsidRDefault="64225321" w:rsidP="3DD36C30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3DD36C30">
        <w:rPr>
          <w:rFonts w:ascii="Aptos" w:eastAsia="Aptos" w:hAnsi="Aptos" w:cs="Aptos"/>
          <w:color w:val="000000" w:themeColor="text1"/>
        </w:rPr>
        <w:t xml:space="preserve">How </w:t>
      </w:r>
      <w:r w:rsidR="229D5E77" w:rsidRPr="3DD36C30">
        <w:rPr>
          <w:rFonts w:ascii="Aptos" w:eastAsia="Aptos" w:hAnsi="Aptos" w:cs="Aptos"/>
          <w:color w:val="000000" w:themeColor="text1"/>
        </w:rPr>
        <w:t>the</w:t>
      </w:r>
      <w:r w:rsidRPr="3DD36C30">
        <w:rPr>
          <w:rFonts w:ascii="Aptos" w:eastAsia="Aptos" w:hAnsi="Aptos" w:cs="Aptos"/>
          <w:color w:val="000000" w:themeColor="text1"/>
        </w:rPr>
        <w:t xml:space="preserve"> certification can help learners grow within your organization </w:t>
      </w:r>
    </w:p>
    <w:p w14:paraId="24FA3C66" w14:textId="09344726" w:rsidR="00E55344" w:rsidRDefault="33A6A9C8" w:rsidP="3DD36C30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3DD36C30">
        <w:rPr>
          <w:rFonts w:ascii="Aptos" w:eastAsia="Aptos" w:hAnsi="Aptos" w:cs="Aptos"/>
          <w:color w:val="000000" w:themeColor="text1"/>
        </w:rPr>
        <w:t xml:space="preserve">Why this certification lends well to specific roles </w:t>
      </w:r>
    </w:p>
    <w:p w14:paraId="0FA501CA" w14:textId="7F25C0DE" w:rsidR="00E55344" w:rsidRDefault="33A6A9C8" w:rsidP="3DD36C30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3DD36C30">
        <w:rPr>
          <w:rFonts w:ascii="Aptos" w:eastAsia="Aptos" w:hAnsi="Aptos" w:cs="Aptos"/>
          <w:color w:val="000000" w:themeColor="text1"/>
        </w:rPr>
        <w:t xml:space="preserve">How this certification fits into your organization </w:t>
      </w:r>
    </w:p>
    <w:p w14:paraId="259BD106" w14:textId="56DA6A2E" w:rsidR="00E55344" w:rsidRDefault="33A6A9C8" w:rsidP="3DD36C30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3DD36C30">
        <w:rPr>
          <w:rFonts w:ascii="Aptos" w:eastAsia="Aptos" w:hAnsi="Aptos" w:cs="Aptos"/>
          <w:color w:val="000000" w:themeColor="text1"/>
        </w:rPr>
        <w:t xml:space="preserve">Promotional discounts your organization is offering </w:t>
      </w:r>
    </w:p>
    <w:p w14:paraId="678B2036" w14:textId="6776C14A" w:rsidR="00E55344" w:rsidRDefault="33A6A9C8" w:rsidP="3DD36C30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3DD36C30">
        <w:rPr>
          <w:rFonts w:ascii="Aptos" w:eastAsia="Aptos" w:hAnsi="Aptos" w:cs="Aptos"/>
          <w:color w:val="000000" w:themeColor="text1"/>
        </w:rPr>
        <w:t>Other information you want your learners to know about</w:t>
      </w:r>
    </w:p>
    <w:p w14:paraId="2C078E63" w14:textId="52E18FF8" w:rsidR="00E55344" w:rsidRDefault="33A6A9C8" w:rsidP="3DD36C30">
      <w:pPr>
        <w:rPr>
          <w:rFonts w:ascii="Aptos" w:eastAsia="Aptos" w:hAnsi="Aptos" w:cs="Aptos"/>
          <w:color w:val="000000" w:themeColor="text1"/>
        </w:rPr>
      </w:pPr>
      <w:r w:rsidRPr="3DD36C30">
        <w:rPr>
          <w:rFonts w:ascii="Aptos" w:eastAsia="Aptos" w:hAnsi="Aptos" w:cs="Aptos"/>
          <w:color w:val="000000" w:themeColor="text1"/>
        </w:rPr>
        <w:t>Maintain</w:t>
      </w:r>
      <w:r w:rsidR="090AE4A1" w:rsidRPr="3DD36C30">
        <w:rPr>
          <w:rFonts w:ascii="Aptos" w:eastAsia="Aptos" w:hAnsi="Aptos" w:cs="Aptos"/>
          <w:color w:val="000000" w:themeColor="text1"/>
        </w:rPr>
        <w:t xml:space="preserve"> the highest standards in tech certification marketing and </w:t>
      </w:r>
      <w:r w:rsidR="63117248" w:rsidRPr="3DD36C30">
        <w:rPr>
          <w:rFonts w:ascii="Aptos" w:eastAsia="Aptos" w:hAnsi="Aptos" w:cs="Aptos"/>
          <w:color w:val="000000" w:themeColor="text1"/>
        </w:rPr>
        <w:t>carry on the credibility and respect associated with the CompTIA brand with our customizable tech certification sell sheets.</w:t>
      </w:r>
      <w:r w:rsidR="1D612C47" w:rsidRPr="3DD36C30">
        <w:rPr>
          <w:rFonts w:ascii="Aptos" w:eastAsia="Aptos" w:hAnsi="Aptos" w:cs="Aptos"/>
          <w:color w:val="000000" w:themeColor="text1"/>
        </w:rPr>
        <w:t xml:space="preserve"> Get access to the right certification sell sheet for your organization and help learners get ahead. </w:t>
      </w:r>
    </w:p>
    <w:sectPr w:rsidR="00E55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23AF0"/>
    <w:multiLevelType w:val="hybridMultilevel"/>
    <w:tmpl w:val="78A4D208"/>
    <w:lvl w:ilvl="0" w:tplc="0270C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D892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9CF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C9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D29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14A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6D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567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68F9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CE847"/>
    <w:multiLevelType w:val="hybridMultilevel"/>
    <w:tmpl w:val="BE90422E"/>
    <w:lvl w:ilvl="0" w:tplc="31F26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9AC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CEF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6B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CA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6C9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6235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C26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6CE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517466">
    <w:abstractNumId w:val="0"/>
  </w:num>
  <w:num w:numId="2" w16cid:durableId="1906522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9BB990"/>
    <w:rsid w:val="0022003D"/>
    <w:rsid w:val="00443307"/>
    <w:rsid w:val="008B2BEC"/>
    <w:rsid w:val="009C097A"/>
    <w:rsid w:val="00E55344"/>
    <w:rsid w:val="00F468EA"/>
    <w:rsid w:val="015B23C0"/>
    <w:rsid w:val="01AE01C8"/>
    <w:rsid w:val="01C2360B"/>
    <w:rsid w:val="022BF641"/>
    <w:rsid w:val="04BA2D56"/>
    <w:rsid w:val="04E3539B"/>
    <w:rsid w:val="07089444"/>
    <w:rsid w:val="0726A1AB"/>
    <w:rsid w:val="090AE4A1"/>
    <w:rsid w:val="095C04EA"/>
    <w:rsid w:val="096F0830"/>
    <w:rsid w:val="097996BC"/>
    <w:rsid w:val="0AEE8A42"/>
    <w:rsid w:val="0AF25E17"/>
    <w:rsid w:val="0B9F7EF7"/>
    <w:rsid w:val="0CF6398A"/>
    <w:rsid w:val="12012DDD"/>
    <w:rsid w:val="122A2592"/>
    <w:rsid w:val="12AC67C4"/>
    <w:rsid w:val="12BCF182"/>
    <w:rsid w:val="134792A2"/>
    <w:rsid w:val="13FB20EA"/>
    <w:rsid w:val="149E0430"/>
    <w:rsid w:val="14A4AE8B"/>
    <w:rsid w:val="15AAC850"/>
    <w:rsid w:val="17519063"/>
    <w:rsid w:val="1790D184"/>
    <w:rsid w:val="1921C1BE"/>
    <w:rsid w:val="19AF8CBF"/>
    <w:rsid w:val="19CF3F36"/>
    <w:rsid w:val="19D82B17"/>
    <w:rsid w:val="1A2F5510"/>
    <w:rsid w:val="1A3AA9AF"/>
    <w:rsid w:val="1A4275EE"/>
    <w:rsid w:val="1A48DFA3"/>
    <w:rsid w:val="1B76B103"/>
    <w:rsid w:val="1CBD97D6"/>
    <w:rsid w:val="1D612C47"/>
    <w:rsid w:val="2032A767"/>
    <w:rsid w:val="204EA727"/>
    <w:rsid w:val="21499F6E"/>
    <w:rsid w:val="2196004E"/>
    <w:rsid w:val="229D5E77"/>
    <w:rsid w:val="233D2EEB"/>
    <w:rsid w:val="23442468"/>
    <w:rsid w:val="234A2110"/>
    <w:rsid w:val="244B0314"/>
    <w:rsid w:val="24FF7E94"/>
    <w:rsid w:val="252F056D"/>
    <w:rsid w:val="25E6FFE0"/>
    <w:rsid w:val="27CC4CE2"/>
    <w:rsid w:val="29199097"/>
    <w:rsid w:val="2AB640D0"/>
    <w:rsid w:val="2B030A6F"/>
    <w:rsid w:val="2B591790"/>
    <w:rsid w:val="2BE9FE9F"/>
    <w:rsid w:val="2CC0B5D6"/>
    <w:rsid w:val="2CE13D80"/>
    <w:rsid w:val="2D0B664D"/>
    <w:rsid w:val="2D507A9C"/>
    <w:rsid w:val="2DBD74E6"/>
    <w:rsid w:val="2DCBDF65"/>
    <w:rsid w:val="2E4E9264"/>
    <w:rsid w:val="2F3F5503"/>
    <w:rsid w:val="30FA9FE4"/>
    <w:rsid w:val="3106CB60"/>
    <w:rsid w:val="3128A5E7"/>
    <w:rsid w:val="31EDB511"/>
    <w:rsid w:val="32452D8C"/>
    <w:rsid w:val="33A6A9C8"/>
    <w:rsid w:val="37238740"/>
    <w:rsid w:val="3760CC11"/>
    <w:rsid w:val="393CA6C4"/>
    <w:rsid w:val="3966CC3D"/>
    <w:rsid w:val="3B5BDE1D"/>
    <w:rsid w:val="3C2B16A1"/>
    <w:rsid w:val="3DD36C30"/>
    <w:rsid w:val="3FC11558"/>
    <w:rsid w:val="40521BA1"/>
    <w:rsid w:val="43053393"/>
    <w:rsid w:val="43947DD5"/>
    <w:rsid w:val="44B758D9"/>
    <w:rsid w:val="4659D9C5"/>
    <w:rsid w:val="475889EA"/>
    <w:rsid w:val="4763E2AD"/>
    <w:rsid w:val="47FDC833"/>
    <w:rsid w:val="482BB86A"/>
    <w:rsid w:val="482E5D68"/>
    <w:rsid w:val="486DC104"/>
    <w:rsid w:val="48F2E17D"/>
    <w:rsid w:val="4917FA12"/>
    <w:rsid w:val="4BE725E7"/>
    <w:rsid w:val="4C3DFED2"/>
    <w:rsid w:val="4F155F7D"/>
    <w:rsid w:val="4F25C33C"/>
    <w:rsid w:val="4F8E7EA1"/>
    <w:rsid w:val="4F9EA838"/>
    <w:rsid w:val="5177B74D"/>
    <w:rsid w:val="53CDF370"/>
    <w:rsid w:val="53FE6A78"/>
    <w:rsid w:val="5402DF2B"/>
    <w:rsid w:val="570305D1"/>
    <w:rsid w:val="57318542"/>
    <w:rsid w:val="577612BA"/>
    <w:rsid w:val="58A95976"/>
    <w:rsid w:val="599BB990"/>
    <w:rsid w:val="5A60DFDD"/>
    <w:rsid w:val="5A6B2A7A"/>
    <w:rsid w:val="5BB6A79D"/>
    <w:rsid w:val="5BDB6F59"/>
    <w:rsid w:val="5C5E1C7E"/>
    <w:rsid w:val="5CB3F3BD"/>
    <w:rsid w:val="5CD610B2"/>
    <w:rsid w:val="5DF50BE1"/>
    <w:rsid w:val="5E3D2406"/>
    <w:rsid w:val="5EBE6973"/>
    <w:rsid w:val="61C9B610"/>
    <w:rsid w:val="626ADEBB"/>
    <w:rsid w:val="63117248"/>
    <w:rsid w:val="63B82E6D"/>
    <w:rsid w:val="64225321"/>
    <w:rsid w:val="67D93168"/>
    <w:rsid w:val="69239A5A"/>
    <w:rsid w:val="706C99D2"/>
    <w:rsid w:val="70B43F19"/>
    <w:rsid w:val="70FF5BF0"/>
    <w:rsid w:val="71C95A52"/>
    <w:rsid w:val="72BEA875"/>
    <w:rsid w:val="730EF5D0"/>
    <w:rsid w:val="733281F6"/>
    <w:rsid w:val="7705E5BF"/>
    <w:rsid w:val="79F93817"/>
    <w:rsid w:val="7C5BD1A4"/>
    <w:rsid w:val="7C742B18"/>
    <w:rsid w:val="7FE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BB990"/>
  <w15:chartTrackingRefBased/>
  <w15:docId w15:val="{79826933-1F8C-46B7-BCD6-9A5581F1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00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ners.comptia.org/resources/sales-enablement-tool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sscode xmlns="08e0e936-7b62-4afe-9140-388424a64895" xsi:nil="true"/>
    <Meta xmlns="08e0e936-7b62-4afe-9140-388424a64895" xsi:nil="true"/>
    <PW xmlns="08e0e936-7b62-4afe-9140-388424a64895" xsi:nil="true"/>
    <Thumbnail xmlns="08e0e936-7b62-4afe-9140-388424a64895" xsi:nil="true"/>
    <lcf76f155ced4ddcb4097134ff3c332f xmlns="08e0e936-7b62-4afe-9140-388424a64895">
      <Terms xmlns="http://schemas.microsoft.com/office/infopath/2007/PartnerControls"/>
    </lcf76f155ced4ddcb4097134ff3c332f>
    <TaxCatchAll xmlns="d024e5fb-2d1e-49ba-874e-a9240d0588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E84085814D0449CAF381684B100CA" ma:contentTypeVersion="19" ma:contentTypeDescription="Create a new document." ma:contentTypeScope="" ma:versionID="cc1d2690e70631240c821114d8233401">
  <xsd:schema xmlns:xsd="http://www.w3.org/2001/XMLSchema" xmlns:xs="http://www.w3.org/2001/XMLSchema" xmlns:p="http://schemas.microsoft.com/office/2006/metadata/properties" xmlns:ns2="08e0e936-7b62-4afe-9140-388424a64895" xmlns:ns3="d024e5fb-2d1e-49ba-874e-a9240d058824" targetNamespace="http://schemas.microsoft.com/office/2006/metadata/properties" ma:root="true" ma:fieldsID="341f66918c796052b52661544cced0c5" ns2:_="" ns3:_="">
    <xsd:import namespace="08e0e936-7b62-4afe-9140-388424a64895"/>
    <xsd:import namespace="d024e5fb-2d1e-49ba-874e-a9240d0588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ta" minOccurs="0"/>
                <xsd:element ref="ns2:MediaServiceDateTaken" minOccurs="0"/>
                <xsd:element ref="ns2:MediaLengthInSeconds" minOccurs="0"/>
                <xsd:element ref="ns2:Passcode" minOccurs="0"/>
                <xsd:element ref="ns2:MediaServiceSearchProperties" minOccurs="0"/>
                <xsd:element ref="ns2:MediaServiceLocation" minOccurs="0"/>
                <xsd:element ref="ns2:PW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0e936-7b62-4afe-9140-388424a64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7b08e0c-9838-438a-a46d-e871ec00c0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ta" ma:index="19" nillable="true" ma:displayName="Meta" ma:format="Dropdown" ma:internalName="Meta">
      <xsd:simpleType>
        <xsd:restriction base="dms:Choice">
          <xsd:enumeration value="Competitive UX/UI"/>
          <xsd:enumeration value="Choice 2"/>
          <xsd:enumeration value="Choice 3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Passcode" ma:index="22" nillable="true" ma:displayName="Passcode" ma:format="Dropdown" ma:internalName="Passcode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PW" ma:index="25" nillable="true" ma:displayName="PW" ma:format="Dropdown" ma:internalName="PW">
      <xsd:simpleType>
        <xsd:restriction base="dms:Text">
          <xsd:maxLength value="255"/>
        </xsd:restriction>
      </xsd:simpleType>
    </xsd:element>
    <xsd:element name="Thumbnail" ma:index="26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4e5fb-2d1e-49ba-874e-a9240d05882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0b60c3a-b133-4cf5-a469-88509a3884e7}" ma:internalName="TaxCatchAll" ma:showField="CatchAllData" ma:web="d024e5fb-2d1e-49ba-874e-a9240d0588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D30E6E-27CD-4422-A50F-4F5ABDC3F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C6E922-C9C4-4063-A022-9C7A261359E7}">
  <ds:schemaRefs>
    <ds:schemaRef ds:uri="http://schemas.microsoft.com/office/2006/metadata/properties"/>
    <ds:schemaRef ds:uri="http://schemas.microsoft.com/office/infopath/2007/PartnerControls"/>
    <ds:schemaRef ds:uri="08e0e936-7b62-4afe-9140-388424a64895"/>
    <ds:schemaRef ds:uri="d024e5fb-2d1e-49ba-874e-a9240d058824"/>
  </ds:schemaRefs>
</ds:datastoreItem>
</file>

<file path=customXml/itemProps3.xml><?xml version="1.0" encoding="utf-8"?>
<ds:datastoreItem xmlns:ds="http://schemas.openxmlformats.org/officeDocument/2006/customXml" ds:itemID="{0C919023-7963-4628-B4F8-3E6EC15E1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0e936-7b62-4afe-9140-388424a64895"/>
    <ds:schemaRef ds:uri="d024e5fb-2d1e-49ba-874e-a9240d058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El-Yaouti</dc:creator>
  <cp:keywords/>
  <dc:description/>
  <cp:lastModifiedBy>Meggy Kevkhishvili</cp:lastModifiedBy>
  <cp:revision>3</cp:revision>
  <dcterms:created xsi:type="dcterms:W3CDTF">2024-08-19T15:17:00Z</dcterms:created>
  <dcterms:modified xsi:type="dcterms:W3CDTF">2024-08-19T16:12:00Z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0x0101008E8E84085814D0449CAF381684B100CA</vt:lpwstr>
  </property>
  <property fmtid="{D5CDD505-2E9C-101B-9397-08002B2CF9AE}" pid="3" name="MediaServiceImageTags">
    <vt:lpwstr/>
  </property>
</Properties>
</file>